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C4" w:rsidRPr="00B415BC" w:rsidRDefault="00816786" w:rsidP="00003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5BC">
        <w:rPr>
          <w:rFonts w:ascii="Times New Roman" w:hAnsi="Times New Roman" w:cs="Times New Roman"/>
          <w:b/>
          <w:sz w:val="32"/>
          <w:szCs w:val="32"/>
        </w:rPr>
        <w:t>Position Paper Guidelines</w:t>
      </w:r>
    </w:p>
    <w:p w:rsidR="00816786" w:rsidRPr="00B415BC" w:rsidRDefault="00816786">
      <w:p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B415BC">
        <w:rPr>
          <w:rFonts w:ascii="Times New Roman" w:hAnsi="Times New Roman" w:cs="Times New Roman"/>
          <w:sz w:val="24"/>
          <w:szCs w:val="24"/>
        </w:rPr>
        <w:t>KnightMUN</w:t>
      </w:r>
      <w:proofErr w:type="spellEnd"/>
      <w:r w:rsidRPr="00B415BC">
        <w:rPr>
          <w:rFonts w:ascii="Times New Roman" w:hAnsi="Times New Roman" w:cs="Times New Roman"/>
          <w:sz w:val="24"/>
          <w:szCs w:val="24"/>
        </w:rPr>
        <w:t xml:space="preserve"> XVI, all position papers for General Assembly committees are expected to follow the following standards. </w:t>
      </w:r>
    </w:p>
    <w:p w:rsidR="00816786" w:rsidRPr="00B415BC" w:rsidRDefault="00B44DC4" w:rsidP="00816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One page, single spaced, for each topic </w:t>
      </w:r>
    </w:p>
    <w:p w:rsidR="00816786" w:rsidRPr="00B415BC" w:rsidRDefault="00816786" w:rsidP="00816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Times New Roman 12-point font </w:t>
      </w:r>
    </w:p>
    <w:p w:rsidR="00816786" w:rsidRPr="00B415BC" w:rsidRDefault="00816786" w:rsidP="00816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All sources cited in MLA Format </w:t>
      </w:r>
    </w:p>
    <w:p w:rsidR="00816786" w:rsidRPr="00B415BC" w:rsidRDefault="00816786" w:rsidP="008167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>Work</w:t>
      </w:r>
      <w:r w:rsidR="00003A78" w:rsidRPr="00B415BC">
        <w:rPr>
          <w:rFonts w:ascii="Times New Roman" w:hAnsi="Times New Roman" w:cs="Times New Roman"/>
          <w:sz w:val="24"/>
          <w:szCs w:val="24"/>
        </w:rPr>
        <w:t xml:space="preserve">s cited is expected to be at the footer of each page </w:t>
      </w:r>
    </w:p>
    <w:p w:rsidR="00816786" w:rsidRPr="00B415BC" w:rsidRDefault="00816786" w:rsidP="00816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Sources are expected to be academic </w:t>
      </w:r>
    </w:p>
    <w:p w:rsidR="00816786" w:rsidRPr="00B415BC" w:rsidRDefault="00816786" w:rsidP="008167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Newspaper/media sources are to be attempted to be kept at a minimum </w:t>
      </w:r>
    </w:p>
    <w:p w:rsidR="00816786" w:rsidRPr="00B415BC" w:rsidRDefault="00816786" w:rsidP="008167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No opinion columns </w:t>
      </w:r>
    </w:p>
    <w:p w:rsidR="00003A78" w:rsidRPr="00B415BC" w:rsidRDefault="00003A78" w:rsidP="008167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Only one to two sources are expected per topic </w:t>
      </w:r>
    </w:p>
    <w:p w:rsidR="00816786" w:rsidRPr="00B415BC" w:rsidRDefault="00816786" w:rsidP="00816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Plagiarism is </w:t>
      </w:r>
      <w:bookmarkStart w:id="0" w:name="_GoBack"/>
      <w:bookmarkEnd w:id="0"/>
      <w:r w:rsidRPr="00B415BC">
        <w:rPr>
          <w:rFonts w:ascii="Times New Roman" w:hAnsi="Times New Roman" w:cs="Times New Roman"/>
          <w:sz w:val="24"/>
          <w:szCs w:val="24"/>
        </w:rPr>
        <w:t xml:space="preserve">strictly against conference rules </w:t>
      </w:r>
    </w:p>
    <w:p w:rsidR="00816786" w:rsidRPr="00B415BC" w:rsidRDefault="00816786" w:rsidP="008167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>If a paper if found to have</w:t>
      </w:r>
      <w:r w:rsidR="00733FC0" w:rsidRPr="00B415BC">
        <w:rPr>
          <w:rFonts w:ascii="Times New Roman" w:hAnsi="Times New Roman" w:cs="Times New Roman"/>
          <w:sz w:val="24"/>
          <w:szCs w:val="24"/>
        </w:rPr>
        <w:t xml:space="preserve"> been</w:t>
      </w:r>
      <w:r w:rsidRPr="00B415BC">
        <w:rPr>
          <w:rFonts w:ascii="Times New Roman" w:hAnsi="Times New Roman" w:cs="Times New Roman"/>
          <w:sz w:val="24"/>
          <w:szCs w:val="24"/>
        </w:rPr>
        <w:t xml:space="preserve"> plagiarized, the delegate’s </w:t>
      </w:r>
      <w:r w:rsidR="00733FC0" w:rsidRPr="00B415BC">
        <w:rPr>
          <w:rFonts w:ascii="Times New Roman" w:hAnsi="Times New Roman" w:cs="Times New Roman"/>
          <w:sz w:val="24"/>
          <w:szCs w:val="24"/>
        </w:rPr>
        <w:t xml:space="preserve">advisor will be notified and the delegate will be disallowed from receiving any awards at </w:t>
      </w:r>
      <w:proofErr w:type="spellStart"/>
      <w:r w:rsidR="00733FC0" w:rsidRPr="00B415BC">
        <w:rPr>
          <w:rFonts w:ascii="Times New Roman" w:hAnsi="Times New Roman" w:cs="Times New Roman"/>
          <w:sz w:val="24"/>
          <w:szCs w:val="24"/>
        </w:rPr>
        <w:t>KnightMUN</w:t>
      </w:r>
      <w:proofErr w:type="spellEnd"/>
      <w:r w:rsidR="00733FC0" w:rsidRPr="00B415BC">
        <w:rPr>
          <w:rFonts w:ascii="Times New Roman" w:hAnsi="Times New Roman" w:cs="Times New Roman"/>
          <w:sz w:val="24"/>
          <w:szCs w:val="24"/>
        </w:rPr>
        <w:t xml:space="preserve"> XVI</w:t>
      </w:r>
    </w:p>
    <w:p w:rsidR="00CC15E7" w:rsidRPr="00B415BC" w:rsidRDefault="00CC15E7" w:rsidP="00CC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A position paper example if provided on our website for reference </w:t>
      </w:r>
    </w:p>
    <w:p w:rsidR="00CC15E7" w:rsidRPr="00B415BC" w:rsidRDefault="00CC15E7" w:rsidP="00CC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BC">
        <w:rPr>
          <w:rFonts w:ascii="Times New Roman" w:hAnsi="Times New Roman" w:cs="Times New Roman"/>
          <w:sz w:val="24"/>
          <w:szCs w:val="24"/>
        </w:rPr>
        <w:t xml:space="preserve">Any questions about position papers should be initially directed toward your committee chair’s email </w:t>
      </w:r>
    </w:p>
    <w:p w:rsidR="00CC15E7" w:rsidRPr="00CC15E7" w:rsidRDefault="00CC15E7" w:rsidP="00CC15E7">
      <w:pPr>
        <w:ind w:left="360"/>
        <w:rPr>
          <w:sz w:val="24"/>
          <w:szCs w:val="24"/>
        </w:rPr>
      </w:pPr>
    </w:p>
    <w:p w:rsidR="00CC15E7" w:rsidRDefault="00CC15E7" w:rsidP="00CC15E7">
      <w:pPr>
        <w:ind w:left="720"/>
      </w:pPr>
    </w:p>
    <w:p w:rsidR="00CC15E7" w:rsidRDefault="00CC15E7" w:rsidP="00CC15E7">
      <w:pPr>
        <w:ind w:left="720"/>
      </w:pPr>
    </w:p>
    <w:sectPr w:rsidR="00CC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DAA"/>
    <w:multiLevelType w:val="hybridMultilevel"/>
    <w:tmpl w:val="1318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6"/>
    <w:rsid w:val="00003A78"/>
    <w:rsid w:val="005601A9"/>
    <w:rsid w:val="00733FC0"/>
    <w:rsid w:val="007F170B"/>
    <w:rsid w:val="00816786"/>
    <w:rsid w:val="00A84B24"/>
    <w:rsid w:val="00B415BC"/>
    <w:rsid w:val="00B44DC4"/>
    <w:rsid w:val="00CC15E7"/>
    <w:rsid w:val="00F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36E0"/>
  <w15:chartTrackingRefBased/>
  <w15:docId w15:val="{D6F9EE26-4917-49C6-A711-6D3E18A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Lanza</dc:creator>
  <cp:keywords/>
  <dc:description/>
  <cp:lastModifiedBy>Grayson Lanza</cp:lastModifiedBy>
  <cp:revision>3</cp:revision>
  <dcterms:created xsi:type="dcterms:W3CDTF">2017-09-21T20:57:00Z</dcterms:created>
  <dcterms:modified xsi:type="dcterms:W3CDTF">2017-09-22T18:23:00Z</dcterms:modified>
</cp:coreProperties>
</file>